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56E1" w14:textId="77777777" w:rsidR="009D129F" w:rsidRDefault="009D129F" w:rsidP="00FA2B23">
      <w:pPr>
        <w:autoSpaceDE w:val="0"/>
        <w:autoSpaceDN w:val="0"/>
        <w:adjustRightInd w:val="0"/>
        <w:jc w:val="center"/>
        <w:rPr>
          <w:b/>
          <w:bCs/>
          <w:smallCaps/>
          <w:color w:val="000080"/>
          <w:sz w:val="28"/>
          <w:szCs w:val="28"/>
        </w:rPr>
      </w:pPr>
    </w:p>
    <w:p w14:paraId="6CF85582" w14:textId="77777777" w:rsidR="00FA2B23" w:rsidRDefault="00FA2B23" w:rsidP="009D129F">
      <w:pPr>
        <w:autoSpaceDE w:val="0"/>
        <w:autoSpaceDN w:val="0"/>
        <w:adjustRightInd w:val="0"/>
        <w:spacing w:after="120"/>
        <w:jc w:val="center"/>
      </w:pPr>
      <w:r>
        <w:rPr>
          <w:b/>
          <w:bCs/>
          <w:smallCaps/>
          <w:color w:val="000080"/>
          <w:sz w:val="28"/>
          <w:szCs w:val="28"/>
        </w:rPr>
        <w:t>Clinical Neuropsychology Externship Track</w:t>
      </w:r>
    </w:p>
    <w:p w14:paraId="0DF53E89" w14:textId="41191968" w:rsidR="00FA2B23" w:rsidRDefault="008F596B" w:rsidP="00FA2B23">
      <w:pPr>
        <w:pStyle w:val="NormalWeb"/>
        <w:spacing w:before="0" w:beforeAutospacing="0" w:after="0" w:afterAutospacing="0"/>
        <w:jc w:val="center"/>
        <w:rPr>
          <w:bCs/>
          <w:color w:val="333399"/>
          <w:sz w:val="27"/>
          <w:szCs w:val="27"/>
        </w:rPr>
      </w:pPr>
      <w:r>
        <w:rPr>
          <w:bCs/>
          <w:color w:val="333399"/>
          <w:sz w:val="27"/>
          <w:szCs w:val="27"/>
        </w:rPr>
        <w:t xml:space="preserve">North Shore </w:t>
      </w:r>
      <w:r w:rsidR="009D129F">
        <w:rPr>
          <w:bCs/>
          <w:color w:val="333399"/>
          <w:sz w:val="27"/>
          <w:szCs w:val="27"/>
        </w:rPr>
        <w:t>University Hospital</w:t>
      </w:r>
      <w:r w:rsidR="00416E86">
        <w:rPr>
          <w:bCs/>
          <w:color w:val="333399"/>
          <w:sz w:val="27"/>
          <w:szCs w:val="27"/>
        </w:rPr>
        <w:t xml:space="preserve"> Neurology Department</w:t>
      </w:r>
      <w:r w:rsidR="009D129F">
        <w:rPr>
          <w:bCs/>
          <w:color w:val="333399"/>
          <w:sz w:val="27"/>
          <w:szCs w:val="27"/>
        </w:rPr>
        <w:t xml:space="preserve"> </w:t>
      </w:r>
    </w:p>
    <w:p w14:paraId="146CCD3D" w14:textId="77777777" w:rsidR="00FA2B23" w:rsidRDefault="00FA2B23" w:rsidP="00FA2B23">
      <w:pPr>
        <w:pStyle w:val="NormalWeb"/>
        <w:spacing w:before="0" w:beforeAutospacing="0" w:after="0" w:afterAutospacing="0"/>
      </w:pPr>
    </w:p>
    <w:p w14:paraId="2D0A4ADE" w14:textId="7A54BE78" w:rsidR="00FA2B23" w:rsidRPr="00E548C0" w:rsidRDefault="00FA2B23" w:rsidP="00E548C0">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The Clinical Neuropsychology externship program</w:t>
      </w:r>
      <w:r w:rsidR="00881571">
        <w:rPr>
          <w:rFonts w:asciiTheme="majorHAnsi" w:hAnsiTheme="majorHAnsi"/>
          <w:sz w:val="22"/>
          <w:szCs w:val="22"/>
        </w:rPr>
        <w:t>s at</w:t>
      </w:r>
      <w:r w:rsidRPr="00E548C0">
        <w:rPr>
          <w:rFonts w:asciiTheme="majorHAnsi" w:hAnsiTheme="majorHAnsi"/>
          <w:sz w:val="22"/>
          <w:szCs w:val="22"/>
        </w:rPr>
        <w:t xml:space="preserve"> </w:t>
      </w:r>
      <w:r w:rsidR="00881571">
        <w:rPr>
          <w:rFonts w:asciiTheme="majorHAnsi" w:hAnsiTheme="majorHAnsi"/>
          <w:sz w:val="22"/>
          <w:szCs w:val="22"/>
        </w:rPr>
        <w:t>North Shore University Hospital and Long Island Jewish Medical Center</w:t>
      </w:r>
      <w:r w:rsidRPr="00E548C0">
        <w:rPr>
          <w:rFonts w:asciiTheme="majorHAnsi" w:hAnsiTheme="majorHAnsi"/>
          <w:sz w:val="22"/>
          <w:szCs w:val="22"/>
        </w:rPr>
        <w:t xml:space="preserve"> includes training opportunities at </w:t>
      </w:r>
    </w:p>
    <w:p w14:paraId="7EE6F8D7" w14:textId="41FED36A" w:rsidR="00FA2B23" w:rsidRDefault="00FA2B23" w:rsidP="00FA2B23">
      <w:pPr>
        <w:numPr>
          <w:ilvl w:val="0"/>
          <w:numId w:val="1"/>
        </w:numPr>
        <w:tabs>
          <w:tab w:val="clear" w:pos="720"/>
          <w:tab w:val="num" w:pos="1440"/>
        </w:tabs>
        <w:autoSpaceDE w:val="0"/>
        <w:autoSpaceDN w:val="0"/>
        <w:adjustRightInd w:val="0"/>
        <w:ind w:left="1440" w:hanging="720"/>
        <w:rPr>
          <w:rFonts w:asciiTheme="majorHAnsi" w:hAnsiTheme="majorHAnsi"/>
          <w:b/>
          <w:bCs/>
          <w:i/>
          <w:iCs/>
          <w:sz w:val="22"/>
          <w:szCs w:val="22"/>
        </w:rPr>
      </w:pPr>
      <w:r w:rsidRPr="00E548C0">
        <w:rPr>
          <w:rFonts w:asciiTheme="majorHAnsi" w:hAnsiTheme="majorHAnsi"/>
          <w:b/>
          <w:bCs/>
          <w:i/>
          <w:iCs/>
          <w:sz w:val="22"/>
          <w:szCs w:val="22"/>
        </w:rPr>
        <w:t xml:space="preserve">Department of Neurology: Neuroscience Institute </w:t>
      </w:r>
    </w:p>
    <w:p w14:paraId="51AEB770" w14:textId="77777777" w:rsidR="0012409A" w:rsidRPr="00881571" w:rsidRDefault="0012409A" w:rsidP="0012409A">
      <w:pPr>
        <w:numPr>
          <w:ilvl w:val="0"/>
          <w:numId w:val="1"/>
        </w:numPr>
        <w:tabs>
          <w:tab w:val="clear" w:pos="720"/>
          <w:tab w:val="num" w:pos="1440"/>
        </w:tabs>
        <w:autoSpaceDE w:val="0"/>
        <w:autoSpaceDN w:val="0"/>
        <w:adjustRightInd w:val="0"/>
        <w:ind w:left="1440" w:hanging="720"/>
        <w:rPr>
          <w:rFonts w:asciiTheme="majorHAnsi" w:hAnsiTheme="majorHAnsi"/>
          <w:b/>
          <w:bCs/>
          <w:i/>
          <w:iCs/>
          <w:sz w:val="22"/>
          <w:szCs w:val="22"/>
        </w:rPr>
      </w:pPr>
      <w:r w:rsidRPr="00881571">
        <w:rPr>
          <w:rFonts w:asciiTheme="majorHAnsi" w:hAnsiTheme="majorHAnsi"/>
          <w:b/>
          <w:bCs/>
          <w:i/>
          <w:iCs/>
          <w:sz w:val="22"/>
          <w:szCs w:val="22"/>
        </w:rPr>
        <w:t>Department of Psychiatry: Zucker Hillside Hospital</w:t>
      </w:r>
    </w:p>
    <w:p w14:paraId="5C6984BD" w14:textId="09EF67F2" w:rsidR="00881571" w:rsidRDefault="0051576D" w:rsidP="00881571">
      <w:pPr>
        <w:numPr>
          <w:ilvl w:val="0"/>
          <w:numId w:val="1"/>
        </w:numPr>
        <w:tabs>
          <w:tab w:val="clear" w:pos="720"/>
          <w:tab w:val="num" w:pos="1440"/>
        </w:tabs>
        <w:autoSpaceDE w:val="0"/>
        <w:autoSpaceDN w:val="0"/>
        <w:adjustRightInd w:val="0"/>
        <w:ind w:left="1440" w:hanging="720"/>
        <w:rPr>
          <w:rFonts w:asciiTheme="majorHAnsi" w:hAnsiTheme="majorHAnsi"/>
          <w:b/>
          <w:bCs/>
          <w:i/>
          <w:iCs/>
          <w:sz w:val="22"/>
          <w:szCs w:val="22"/>
        </w:rPr>
      </w:pPr>
      <w:r>
        <w:rPr>
          <w:rFonts w:asciiTheme="majorHAnsi" w:hAnsiTheme="majorHAnsi"/>
          <w:b/>
          <w:bCs/>
          <w:i/>
          <w:iCs/>
          <w:sz w:val="22"/>
          <w:szCs w:val="22"/>
        </w:rPr>
        <w:t xml:space="preserve">Department of Pediatric Neurology: </w:t>
      </w:r>
      <w:r w:rsidR="00952385">
        <w:rPr>
          <w:rFonts w:asciiTheme="majorHAnsi" w:hAnsiTheme="majorHAnsi"/>
          <w:b/>
          <w:bCs/>
          <w:i/>
          <w:iCs/>
          <w:sz w:val="22"/>
          <w:szCs w:val="22"/>
        </w:rPr>
        <w:t xml:space="preserve">Cohen Children’s Medical Center </w:t>
      </w:r>
    </w:p>
    <w:p w14:paraId="0E2B0FFC" w14:textId="77777777" w:rsidR="00FA2B23" w:rsidRPr="00E548C0" w:rsidRDefault="00FA2B23" w:rsidP="00FA2B23">
      <w:pPr>
        <w:pStyle w:val="NormalWeb"/>
        <w:spacing w:before="0" w:beforeAutospacing="0" w:after="0" w:afterAutospacing="0"/>
        <w:rPr>
          <w:rFonts w:asciiTheme="majorHAnsi" w:hAnsiTheme="majorHAnsi"/>
          <w:sz w:val="22"/>
          <w:szCs w:val="22"/>
        </w:rPr>
      </w:pPr>
    </w:p>
    <w:p w14:paraId="2510F62A" w14:textId="77777777" w:rsidR="00FA2B23" w:rsidRPr="00E548C0" w:rsidRDefault="00FA2B23" w:rsidP="008F596B">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 xml:space="preserve">All programs offer supervised clinical training in neuropsychological assessment of patients with actual or suspected cerebral dysfunction, which consists primarily of comprehensive outpatient neuropsychological assessments.  </w:t>
      </w:r>
    </w:p>
    <w:p w14:paraId="16C064E7" w14:textId="3273F738" w:rsidR="00FA2B23" w:rsidRDefault="00FA2B23" w:rsidP="008F596B">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 xml:space="preserve">All programs utilize a hypothesis-testing approach to assessment and may use flexible neuropsychological batteries. Externs will participate in all aspects of assessment including interview, exam administration, report writing, and feedback to patients and professionals.  These activities are all performed under a high degree of supervision from a licensed psychologist specializing exclusively in neuropsychology. Externs are trained alongside clinical psychology interns specializing in neuropsychology and neuropsychology postdoctoral fellows.  Trainees may also participate in extensive didactic programs that include </w:t>
      </w:r>
      <w:r w:rsidR="00E904EB" w:rsidRPr="00E548C0">
        <w:rPr>
          <w:rFonts w:asciiTheme="majorHAnsi" w:hAnsiTheme="majorHAnsi"/>
          <w:sz w:val="22"/>
          <w:szCs w:val="22"/>
        </w:rPr>
        <w:t xml:space="preserve">a </w:t>
      </w:r>
      <w:r w:rsidRPr="00E548C0">
        <w:rPr>
          <w:rFonts w:asciiTheme="majorHAnsi" w:hAnsiTheme="majorHAnsi"/>
          <w:sz w:val="22"/>
          <w:szCs w:val="22"/>
        </w:rPr>
        <w:t>weekly neuropsychology seminar</w:t>
      </w:r>
      <w:r w:rsidR="00E904EB" w:rsidRPr="00E548C0">
        <w:rPr>
          <w:rFonts w:asciiTheme="majorHAnsi" w:hAnsiTheme="majorHAnsi"/>
          <w:sz w:val="22"/>
          <w:szCs w:val="22"/>
        </w:rPr>
        <w:t>s</w:t>
      </w:r>
      <w:r w:rsidRPr="00E548C0">
        <w:rPr>
          <w:rFonts w:asciiTheme="majorHAnsi" w:hAnsiTheme="majorHAnsi"/>
          <w:sz w:val="22"/>
          <w:szCs w:val="22"/>
        </w:rPr>
        <w:t xml:space="preserve"> and Neurology and Psychiatry Rounds. </w:t>
      </w:r>
    </w:p>
    <w:p w14:paraId="6DEBBBDF" w14:textId="77777777" w:rsidR="000F26B5" w:rsidRPr="00E548C0" w:rsidRDefault="000F26B5" w:rsidP="000F26B5">
      <w:pPr>
        <w:spacing w:before="240" w:line="276" w:lineRule="auto"/>
        <w:jc w:val="center"/>
        <w:rPr>
          <w:rFonts w:asciiTheme="majorHAnsi" w:hAnsiTheme="majorHAnsi"/>
          <w:b/>
          <w:i/>
          <w:smallCaps/>
          <w:color w:val="000099"/>
          <w:sz w:val="22"/>
          <w:szCs w:val="22"/>
        </w:rPr>
      </w:pPr>
      <w:r w:rsidRPr="00E548C0">
        <w:rPr>
          <w:rFonts w:asciiTheme="majorHAnsi" w:hAnsiTheme="majorHAnsi"/>
          <w:b/>
          <w:i/>
          <w:smallCaps/>
          <w:color w:val="000099"/>
          <w:sz w:val="22"/>
          <w:szCs w:val="22"/>
        </w:rPr>
        <w:t>Department of Neurology/Neuroscience Institute (2 slots)</w:t>
      </w:r>
    </w:p>
    <w:p w14:paraId="07933E92" w14:textId="77777777" w:rsidR="000F26B5" w:rsidRPr="00E548C0" w:rsidRDefault="000F26B5" w:rsidP="000F26B5">
      <w:pPr>
        <w:pStyle w:val="NormalWeb"/>
        <w:spacing w:before="0" w:beforeAutospacing="0" w:after="120" w:afterAutospacing="0"/>
        <w:jc w:val="center"/>
        <w:rPr>
          <w:rFonts w:asciiTheme="majorHAnsi" w:hAnsiTheme="majorHAnsi"/>
          <w:b/>
          <w:sz w:val="22"/>
          <w:szCs w:val="22"/>
        </w:rPr>
      </w:pPr>
      <w:r w:rsidRPr="00E548C0">
        <w:rPr>
          <w:rFonts w:asciiTheme="majorHAnsi" w:hAnsiTheme="majorHAnsi"/>
          <w:b/>
          <w:sz w:val="22"/>
          <w:szCs w:val="22"/>
        </w:rPr>
        <w:t>Supervisor: Paul J. Mattis, Ph.D., ABPP-CN</w:t>
      </w:r>
    </w:p>
    <w:p w14:paraId="36D41186" w14:textId="5364FA5D" w:rsidR="000F26B5" w:rsidRPr="00E548C0" w:rsidRDefault="000F26B5" w:rsidP="000F26B5">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 xml:space="preserve">Within this program externs gain training in neuropsychological assessment of adults with a variety of neurological diseases including movement disorders, such as Parkinson’s disease, Huntington’s disease, and essential tremor. Trainees consult with neurologist, neurosurgeons, and psychiatrists regarding diagnostic issues </w:t>
      </w:r>
      <w:r w:rsidR="0012409A">
        <w:rPr>
          <w:rFonts w:asciiTheme="majorHAnsi" w:hAnsiTheme="majorHAnsi"/>
          <w:sz w:val="22"/>
          <w:szCs w:val="22"/>
        </w:rPr>
        <w:t>including</w:t>
      </w:r>
      <w:r w:rsidRPr="00E548C0">
        <w:rPr>
          <w:rFonts w:asciiTheme="majorHAnsi" w:hAnsiTheme="majorHAnsi"/>
          <w:sz w:val="22"/>
          <w:szCs w:val="22"/>
        </w:rPr>
        <w:t xml:space="preserve"> dementia, stroke, </w:t>
      </w:r>
      <w:r w:rsidR="00432BB3">
        <w:rPr>
          <w:rFonts w:asciiTheme="majorHAnsi" w:hAnsiTheme="majorHAnsi"/>
          <w:sz w:val="22"/>
          <w:szCs w:val="22"/>
        </w:rPr>
        <w:t xml:space="preserve">autoimmune encephalitis, traumatic brain injury, </w:t>
      </w:r>
      <w:r w:rsidRPr="00E548C0">
        <w:rPr>
          <w:rFonts w:asciiTheme="majorHAnsi" w:hAnsiTheme="majorHAnsi"/>
          <w:sz w:val="22"/>
          <w:szCs w:val="22"/>
        </w:rPr>
        <w:t>and normal pressure hydrocephalus.  There are also opportunities to evaluate patients’ readiness to undertake genetic testing for the HD gene and the capacity to benefit from functional brain surgery with deep brain stimulator placement. Opportunities to observe deep brain stimulator placement are available.</w:t>
      </w:r>
    </w:p>
    <w:p w14:paraId="256B2FA3" w14:textId="77777777" w:rsidR="00FA2B23" w:rsidRPr="00E548C0" w:rsidRDefault="00FA2B23" w:rsidP="00795205">
      <w:pPr>
        <w:pStyle w:val="NormalWeb"/>
        <w:spacing w:before="240" w:beforeAutospacing="0" w:after="0" w:afterAutospacing="0" w:line="276" w:lineRule="auto"/>
        <w:jc w:val="center"/>
        <w:rPr>
          <w:rFonts w:asciiTheme="majorHAnsi" w:hAnsiTheme="majorHAnsi"/>
          <w:b/>
          <w:sz w:val="22"/>
          <w:szCs w:val="22"/>
        </w:rPr>
      </w:pPr>
      <w:r w:rsidRPr="00E548C0">
        <w:rPr>
          <w:rFonts w:asciiTheme="majorHAnsi" w:hAnsiTheme="majorHAnsi"/>
          <w:b/>
          <w:i/>
          <w:smallCaps/>
          <w:color w:val="000099"/>
          <w:sz w:val="22"/>
          <w:szCs w:val="22"/>
        </w:rPr>
        <w:t>Department of Neurology/Neuroscience Institute (1 slot)</w:t>
      </w:r>
    </w:p>
    <w:p w14:paraId="1C0F47DA" w14:textId="3EEA1DA6" w:rsidR="00FA2B23" w:rsidRPr="00E548C0" w:rsidRDefault="00FA2B23" w:rsidP="008F596B">
      <w:pPr>
        <w:pStyle w:val="NormalWeb"/>
        <w:spacing w:before="0" w:beforeAutospacing="0" w:after="120" w:afterAutospacing="0"/>
        <w:jc w:val="center"/>
        <w:rPr>
          <w:rFonts w:asciiTheme="majorHAnsi" w:hAnsiTheme="majorHAnsi"/>
          <w:b/>
          <w:sz w:val="22"/>
          <w:szCs w:val="22"/>
        </w:rPr>
      </w:pPr>
      <w:r w:rsidRPr="00E548C0">
        <w:rPr>
          <w:rFonts w:asciiTheme="majorHAnsi" w:hAnsiTheme="majorHAnsi"/>
          <w:b/>
          <w:sz w:val="22"/>
          <w:szCs w:val="22"/>
        </w:rPr>
        <w:t xml:space="preserve">Supervisor: </w:t>
      </w:r>
      <w:r w:rsidR="00952385">
        <w:rPr>
          <w:rFonts w:asciiTheme="majorHAnsi" w:hAnsiTheme="majorHAnsi"/>
          <w:b/>
          <w:sz w:val="22"/>
          <w:szCs w:val="22"/>
        </w:rPr>
        <w:t>Erica Meltzer</w:t>
      </w:r>
      <w:r w:rsidR="00E904EB" w:rsidRPr="00E548C0">
        <w:rPr>
          <w:rFonts w:asciiTheme="majorHAnsi" w:hAnsiTheme="majorHAnsi"/>
          <w:b/>
          <w:sz w:val="22"/>
          <w:szCs w:val="22"/>
        </w:rPr>
        <w:t>, Ph.D.</w:t>
      </w:r>
    </w:p>
    <w:p w14:paraId="114427B0" w14:textId="33E089BD" w:rsidR="00E46200" w:rsidRDefault="00FA2B23" w:rsidP="008F596B">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 xml:space="preserve">Within the Department of Neurology externs gain intensive training in neuropsychological assessment of adults with actual or suspected neurological diseases and disorders. Trainees obtain supervised experience of outpatient neuropsychological evaluations of patients referred from the Department of Neurology and other sources. These evaluations can include comprehensive assessments of epilepsy patients from the Department’s Comprehensive Epilepsy Center, such as candidates for epilepsy surgery. Patients with suspected dementia, </w:t>
      </w:r>
      <w:r w:rsidR="00432BB3">
        <w:rPr>
          <w:rFonts w:asciiTheme="majorHAnsi" w:hAnsiTheme="majorHAnsi"/>
          <w:sz w:val="22"/>
          <w:szCs w:val="22"/>
        </w:rPr>
        <w:t xml:space="preserve">autoimmune encephalitis, </w:t>
      </w:r>
      <w:r w:rsidRPr="00E548C0">
        <w:rPr>
          <w:rFonts w:asciiTheme="majorHAnsi" w:hAnsiTheme="majorHAnsi"/>
          <w:sz w:val="22"/>
          <w:szCs w:val="22"/>
        </w:rPr>
        <w:t xml:space="preserve">mild head injury, stroke, neoplasm, infectious diseases, and other neurological disorders are also seen as part of this service. It is also common for referrals to come from affiliated neurosurgeons (e.g., pre-operative and follow up assessments of patients with brain tumor), community neurologists, </w:t>
      </w:r>
      <w:proofErr w:type="gramStart"/>
      <w:r w:rsidRPr="00E548C0">
        <w:rPr>
          <w:rFonts w:asciiTheme="majorHAnsi" w:hAnsiTheme="majorHAnsi"/>
          <w:sz w:val="22"/>
          <w:szCs w:val="22"/>
        </w:rPr>
        <w:t>geriatricians</w:t>
      </w:r>
      <w:proofErr w:type="gramEnd"/>
      <w:r w:rsidRPr="00E548C0">
        <w:rPr>
          <w:rFonts w:asciiTheme="majorHAnsi" w:hAnsiTheme="majorHAnsi"/>
          <w:sz w:val="22"/>
          <w:szCs w:val="22"/>
        </w:rPr>
        <w:t xml:space="preserve"> and psychiatrists. Opportunities are available to observe respective neurosurgery in the O.R. and participate in Wada testing and cortical mapping of cerebral functions with electrical stimulation of the brain.</w:t>
      </w:r>
    </w:p>
    <w:p w14:paraId="7E9FDD16" w14:textId="77777777" w:rsidR="00D16689" w:rsidRPr="00E548C0" w:rsidRDefault="00E46200" w:rsidP="00D16689">
      <w:pPr>
        <w:pStyle w:val="NormalWeb"/>
        <w:spacing w:before="240" w:beforeAutospacing="0" w:after="0" w:afterAutospacing="0" w:line="276" w:lineRule="auto"/>
        <w:jc w:val="center"/>
        <w:rPr>
          <w:rFonts w:asciiTheme="majorHAnsi" w:hAnsiTheme="majorHAnsi"/>
          <w:b/>
          <w:sz w:val="22"/>
          <w:szCs w:val="22"/>
        </w:rPr>
      </w:pPr>
      <w:r>
        <w:rPr>
          <w:rFonts w:asciiTheme="majorHAnsi" w:hAnsiTheme="majorHAnsi"/>
          <w:sz w:val="22"/>
          <w:szCs w:val="22"/>
        </w:rPr>
        <w:br w:type="page"/>
      </w:r>
      <w:r w:rsidR="00D16689" w:rsidRPr="00E548C0">
        <w:rPr>
          <w:rFonts w:asciiTheme="majorHAnsi" w:hAnsiTheme="majorHAnsi"/>
          <w:b/>
          <w:i/>
          <w:smallCaps/>
          <w:color w:val="000099"/>
          <w:sz w:val="22"/>
          <w:szCs w:val="22"/>
        </w:rPr>
        <w:lastRenderedPageBreak/>
        <w:t>Department of Neurology/Neuroscience Institute (1 slot)</w:t>
      </w:r>
    </w:p>
    <w:p w14:paraId="55F18FE0" w14:textId="77777777" w:rsidR="00D16689" w:rsidRPr="00E548C0" w:rsidRDefault="00D16689" w:rsidP="00D16689">
      <w:pPr>
        <w:pStyle w:val="NormalWeb"/>
        <w:spacing w:before="0" w:beforeAutospacing="0" w:after="120" w:afterAutospacing="0"/>
        <w:jc w:val="center"/>
        <w:rPr>
          <w:rFonts w:asciiTheme="majorHAnsi" w:hAnsiTheme="majorHAnsi"/>
          <w:b/>
          <w:sz w:val="22"/>
          <w:szCs w:val="22"/>
        </w:rPr>
      </w:pPr>
      <w:r w:rsidRPr="00E548C0">
        <w:rPr>
          <w:rFonts w:asciiTheme="majorHAnsi" w:hAnsiTheme="majorHAnsi"/>
          <w:b/>
          <w:sz w:val="22"/>
          <w:szCs w:val="22"/>
        </w:rPr>
        <w:t xml:space="preserve">Supervisor: </w:t>
      </w:r>
      <w:r>
        <w:rPr>
          <w:rFonts w:asciiTheme="majorHAnsi" w:hAnsiTheme="majorHAnsi"/>
          <w:b/>
          <w:sz w:val="22"/>
          <w:szCs w:val="22"/>
        </w:rPr>
        <w:t>Kayla Whearty, Ph.D</w:t>
      </w:r>
      <w:r w:rsidRPr="00E548C0">
        <w:rPr>
          <w:rFonts w:asciiTheme="majorHAnsi" w:hAnsiTheme="majorHAnsi"/>
          <w:b/>
          <w:sz w:val="22"/>
          <w:szCs w:val="22"/>
        </w:rPr>
        <w:t>.</w:t>
      </w:r>
    </w:p>
    <w:p w14:paraId="69566EAB" w14:textId="267FF72F" w:rsidR="00FA2B23" w:rsidRPr="00E548C0" w:rsidRDefault="00D16689" w:rsidP="008F596B">
      <w:pPr>
        <w:pStyle w:val="NormalWeb"/>
        <w:spacing w:before="0" w:beforeAutospacing="0" w:after="120" w:afterAutospacing="0"/>
        <w:rPr>
          <w:rFonts w:asciiTheme="majorHAnsi" w:hAnsiTheme="majorHAnsi"/>
          <w:sz w:val="22"/>
          <w:szCs w:val="22"/>
        </w:rPr>
      </w:pPr>
      <w:r w:rsidRPr="00E548C0">
        <w:rPr>
          <w:rFonts w:asciiTheme="majorHAnsi" w:hAnsiTheme="majorHAnsi"/>
          <w:sz w:val="22"/>
          <w:szCs w:val="22"/>
        </w:rPr>
        <w:t xml:space="preserve">Within </w:t>
      </w:r>
      <w:r>
        <w:rPr>
          <w:rFonts w:asciiTheme="majorHAnsi" w:hAnsiTheme="majorHAnsi"/>
          <w:sz w:val="22"/>
          <w:szCs w:val="22"/>
        </w:rPr>
        <w:t>this outpatient program,</w:t>
      </w:r>
      <w:r w:rsidRPr="00E548C0">
        <w:rPr>
          <w:rFonts w:asciiTheme="majorHAnsi" w:hAnsiTheme="majorHAnsi"/>
          <w:sz w:val="22"/>
          <w:szCs w:val="22"/>
        </w:rPr>
        <w:t xml:space="preserve"> externs gain</w:t>
      </w:r>
      <w:r>
        <w:rPr>
          <w:rFonts w:asciiTheme="majorHAnsi" w:hAnsiTheme="majorHAnsi"/>
          <w:sz w:val="22"/>
          <w:szCs w:val="22"/>
        </w:rPr>
        <w:t xml:space="preserve"> experience in the comprehensive assessment of a broad range of neurologic and psychiatric conditions and comorbidities in adult and geriatric populations. This program captures the breadth of neurologic disorders typically referred to neuropsychologists, including neurodegenerative disorders, movement disorders, epilepsy, stroke and other cerebrovascular conditions, head injury, normal pressure hydrocephalus, and brain tumor, among others. This service receives outpatient referrals from a variety of sources, including behavioral neurology, movement disorder specialists, geriatricians, neurosurgery, general and community neurologists, and the department’s Comprehensive Epilepsy Center.</w:t>
      </w:r>
    </w:p>
    <w:p w14:paraId="781119F3" w14:textId="77777777" w:rsidR="00416E86" w:rsidRDefault="00416E86" w:rsidP="00E548C0">
      <w:pPr>
        <w:pStyle w:val="NormalWeb"/>
        <w:spacing w:before="240" w:beforeAutospacing="0" w:after="120" w:afterAutospacing="0"/>
        <w:rPr>
          <w:rFonts w:asciiTheme="majorHAnsi" w:hAnsiTheme="majorHAnsi"/>
          <w:b/>
          <w:i/>
          <w:sz w:val="22"/>
          <w:szCs w:val="22"/>
        </w:rPr>
      </w:pPr>
    </w:p>
    <w:p w14:paraId="1751FB34" w14:textId="7AF08451" w:rsidR="00FA2B23" w:rsidRPr="00E548C0" w:rsidRDefault="00FA2B23" w:rsidP="00E548C0">
      <w:pPr>
        <w:pStyle w:val="NormalWeb"/>
        <w:spacing w:before="240" w:beforeAutospacing="0" w:after="120" w:afterAutospacing="0"/>
        <w:rPr>
          <w:rFonts w:asciiTheme="majorHAnsi" w:hAnsiTheme="majorHAnsi"/>
          <w:b/>
          <w:i/>
          <w:sz w:val="22"/>
          <w:szCs w:val="22"/>
        </w:rPr>
      </w:pPr>
      <w:r w:rsidRPr="00E548C0">
        <w:rPr>
          <w:rFonts w:asciiTheme="majorHAnsi" w:hAnsiTheme="majorHAnsi"/>
          <w:b/>
          <w:i/>
          <w:sz w:val="22"/>
          <w:szCs w:val="22"/>
        </w:rPr>
        <w:t>To Apply to the Clinical Neuropsychology Externship</w:t>
      </w:r>
    </w:p>
    <w:p w14:paraId="3F1EC831" w14:textId="389EA933" w:rsidR="00FA2B23" w:rsidRPr="00E548C0" w:rsidRDefault="00FA2B23" w:rsidP="00E548C0">
      <w:pPr>
        <w:autoSpaceDE w:val="0"/>
        <w:autoSpaceDN w:val="0"/>
        <w:adjustRightInd w:val="0"/>
        <w:spacing w:after="120"/>
        <w:rPr>
          <w:rFonts w:asciiTheme="majorHAnsi" w:hAnsiTheme="majorHAnsi"/>
          <w:sz w:val="22"/>
          <w:szCs w:val="22"/>
        </w:rPr>
      </w:pPr>
      <w:r w:rsidRPr="00E548C0">
        <w:rPr>
          <w:rFonts w:asciiTheme="majorHAnsi" w:hAnsiTheme="majorHAnsi"/>
          <w:sz w:val="22"/>
          <w:szCs w:val="22"/>
        </w:rPr>
        <w:t xml:space="preserve">The applicant must be a candidate for the Ph.D. or Psy.D.in a psychology program in clinical or other relevant area of professional </w:t>
      </w:r>
      <w:proofErr w:type="gramStart"/>
      <w:r w:rsidRPr="00E548C0">
        <w:rPr>
          <w:rFonts w:asciiTheme="majorHAnsi" w:hAnsiTheme="majorHAnsi"/>
          <w:sz w:val="22"/>
          <w:szCs w:val="22"/>
        </w:rPr>
        <w:t>psychology, or</w:t>
      </w:r>
      <w:proofErr w:type="gramEnd"/>
      <w:r w:rsidRPr="00E548C0">
        <w:rPr>
          <w:rFonts w:asciiTheme="majorHAnsi" w:hAnsiTheme="majorHAnsi"/>
          <w:sz w:val="22"/>
          <w:szCs w:val="22"/>
        </w:rPr>
        <w:t xml:space="preserve"> be enrolled in a qualified re-specialization program. </w:t>
      </w:r>
    </w:p>
    <w:p w14:paraId="1AF2D286" w14:textId="47636BC2" w:rsidR="00FA2B23" w:rsidRPr="00E548C0" w:rsidRDefault="00FA2B23" w:rsidP="00FA2B23">
      <w:pPr>
        <w:pStyle w:val="NormalWeb"/>
        <w:spacing w:before="0" w:beforeAutospacing="0" w:after="0" w:afterAutospacing="0"/>
        <w:rPr>
          <w:rFonts w:asciiTheme="majorHAnsi" w:hAnsiTheme="majorHAnsi"/>
          <w:sz w:val="22"/>
          <w:szCs w:val="22"/>
        </w:rPr>
      </w:pPr>
      <w:r w:rsidRPr="00E548C0">
        <w:rPr>
          <w:rFonts w:asciiTheme="majorHAnsi" w:hAnsiTheme="majorHAnsi"/>
          <w:b/>
          <w:sz w:val="22"/>
          <w:szCs w:val="22"/>
        </w:rPr>
        <w:t xml:space="preserve">All neuropsychology externships require a time commitment of at least 2-days (16 hours) per week over a </w:t>
      </w:r>
      <w:proofErr w:type="gramStart"/>
      <w:r w:rsidRPr="00E548C0">
        <w:rPr>
          <w:rFonts w:asciiTheme="majorHAnsi" w:hAnsiTheme="majorHAnsi"/>
          <w:b/>
          <w:sz w:val="22"/>
          <w:szCs w:val="22"/>
        </w:rPr>
        <w:t>12 month</w:t>
      </w:r>
      <w:proofErr w:type="gramEnd"/>
      <w:r w:rsidRPr="00E548C0">
        <w:rPr>
          <w:rFonts w:asciiTheme="majorHAnsi" w:hAnsiTheme="majorHAnsi"/>
          <w:b/>
          <w:sz w:val="22"/>
          <w:szCs w:val="22"/>
        </w:rPr>
        <w:t xml:space="preserve"> period. </w:t>
      </w:r>
      <w:r w:rsidRPr="00E548C0">
        <w:rPr>
          <w:rFonts w:asciiTheme="majorHAnsi" w:hAnsiTheme="majorHAnsi"/>
          <w:sz w:val="22"/>
          <w:szCs w:val="22"/>
        </w:rPr>
        <w:t xml:space="preserve"> July starts are preferred, </w:t>
      </w:r>
      <w:proofErr w:type="gramStart"/>
      <w:r w:rsidRPr="00E548C0">
        <w:rPr>
          <w:rFonts w:asciiTheme="majorHAnsi" w:hAnsiTheme="majorHAnsi"/>
          <w:sz w:val="22"/>
          <w:szCs w:val="22"/>
        </w:rPr>
        <w:t>in order to</w:t>
      </w:r>
      <w:proofErr w:type="gramEnd"/>
      <w:r w:rsidRPr="00E548C0">
        <w:rPr>
          <w:rFonts w:asciiTheme="majorHAnsi" w:hAnsiTheme="majorHAnsi"/>
          <w:sz w:val="22"/>
          <w:szCs w:val="22"/>
        </w:rPr>
        <w:t xml:space="preserve"> coincide with the start of the internship training year. </w:t>
      </w:r>
      <w:r w:rsidR="00141687">
        <w:rPr>
          <w:rFonts w:asciiTheme="majorHAnsi" w:hAnsiTheme="majorHAnsi"/>
          <w:sz w:val="22"/>
          <w:szCs w:val="22"/>
        </w:rPr>
        <w:t>The program abides by the rules set by PSYDNYS</w:t>
      </w:r>
      <w:r w:rsidR="00DA57EC">
        <w:rPr>
          <w:rFonts w:asciiTheme="majorHAnsi" w:hAnsiTheme="majorHAnsi"/>
          <w:sz w:val="22"/>
          <w:szCs w:val="22"/>
        </w:rPr>
        <w:t xml:space="preserve"> for recruitment and training.</w:t>
      </w:r>
    </w:p>
    <w:p w14:paraId="03E6190E" w14:textId="77777777" w:rsidR="00BB0CCF" w:rsidRDefault="00BB0CCF" w:rsidP="00E548C0">
      <w:pPr>
        <w:pStyle w:val="NormalWeb"/>
        <w:spacing w:before="0" w:beforeAutospacing="0" w:after="120" w:afterAutospacing="0"/>
        <w:rPr>
          <w:rFonts w:asciiTheme="majorHAnsi" w:hAnsiTheme="majorHAnsi"/>
          <w:b/>
          <w:sz w:val="22"/>
          <w:szCs w:val="22"/>
        </w:rPr>
      </w:pPr>
    </w:p>
    <w:p w14:paraId="46FECD5A" w14:textId="77777777" w:rsidR="00FA2B23" w:rsidRPr="00E548C0" w:rsidRDefault="00FA2B23" w:rsidP="00FA2B23">
      <w:pPr>
        <w:pStyle w:val="NormalWeb"/>
        <w:spacing w:before="0" w:beforeAutospacing="0" w:after="0" w:afterAutospacing="0"/>
        <w:rPr>
          <w:rFonts w:asciiTheme="majorHAnsi" w:hAnsiTheme="majorHAnsi"/>
          <w:sz w:val="22"/>
          <w:szCs w:val="22"/>
        </w:rPr>
      </w:pPr>
    </w:p>
    <w:p w14:paraId="3818C173" w14:textId="7E20690D" w:rsidR="004A24C8" w:rsidRPr="00E548C0" w:rsidRDefault="00BB0CCF" w:rsidP="00E548C0">
      <w:pPr>
        <w:pStyle w:val="NormalWeb"/>
        <w:spacing w:before="0" w:beforeAutospacing="0" w:after="0" w:afterAutospacing="0"/>
        <w:jc w:val="center"/>
        <w:rPr>
          <w:rFonts w:asciiTheme="majorHAnsi" w:hAnsiTheme="majorHAnsi"/>
          <w:b/>
          <w:sz w:val="22"/>
          <w:szCs w:val="22"/>
        </w:rPr>
      </w:pPr>
      <w:r>
        <w:rPr>
          <w:rFonts w:asciiTheme="majorHAnsi" w:hAnsiTheme="majorHAnsi"/>
          <w:sz w:val="22"/>
          <w:szCs w:val="22"/>
        </w:rPr>
        <w:t xml:space="preserve">For more </w:t>
      </w:r>
      <w:proofErr w:type="gramStart"/>
      <w:r>
        <w:rPr>
          <w:rFonts w:asciiTheme="majorHAnsi" w:hAnsiTheme="majorHAnsi"/>
          <w:sz w:val="22"/>
          <w:szCs w:val="22"/>
        </w:rPr>
        <w:t>information</w:t>
      </w:r>
      <w:proofErr w:type="gramEnd"/>
      <w:r>
        <w:rPr>
          <w:rFonts w:asciiTheme="majorHAnsi" w:hAnsiTheme="majorHAnsi"/>
          <w:sz w:val="22"/>
          <w:szCs w:val="22"/>
        </w:rPr>
        <w:t xml:space="preserve"> please contact</w:t>
      </w:r>
      <w:r w:rsidR="00E548C0">
        <w:rPr>
          <w:rFonts w:asciiTheme="majorHAnsi" w:hAnsiTheme="majorHAnsi"/>
          <w:sz w:val="22"/>
          <w:szCs w:val="22"/>
        </w:rPr>
        <w:t xml:space="preserve"> </w:t>
      </w:r>
      <w:r w:rsidR="00E548C0" w:rsidRPr="0082195A">
        <w:rPr>
          <w:rFonts w:asciiTheme="majorHAnsi" w:hAnsiTheme="majorHAnsi"/>
          <w:b/>
          <w:sz w:val="22"/>
          <w:szCs w:val="22"/>
        </w:rPr>
        <w:t>Paul J. Mattis, Ph.D.</w:t>
      </w:r>
      <w:r>
        <w:rPr>
          <w:rFonts w:asciiTheme="majorHAnsi" w:hAnsiTheme="majorHAnsi"/>
          <w:b/>
          <w:sz w:val="22"/>
          <w:szCs w:val="22"/>
        </w:rPr>
        <w:t xml:space="preserve"> </w:t>
      </w:r>
      <w:hyperlink r:id="rId7" w:history="1">
        <w:r w:rsidR="00FA2B23" w:rsidRPr="00E548C0">
          <w:rPr>
            <w:rStyle w:val="Hyperlink"/>
            <w:rFonts w:asciiTheme="majorHAnsi" w:hAnsiTheme="majorHAnsi"/>
            <w:b/>
            <w:sz w:val="22"/>
            <w:szCs w:val="22"/>
          </w:rPr>
          <w:t>pmattis@northwell.edu</w:t>
        </w:r>
      </w:hyperlink>
    </w:p>
    <w:sectPr w:rsidR="004A24C8" w:rsidRPr="00E548C0" w:rsidSect="00E548C0">
      <w:footerReference w:type="default" r:id="rId8"/>
      <w:headerReference w:type="first" r:id="rId9"/>
      <w:footerReference w:type="first" r:id="rId10"/>
      <w:pgSz w:w="12240" w:h="15840"/>
      <w:pgMar w:top="720" w:right="720" w:bottom="1008"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31C9" w14:textId="77777777" w:rsidR="00D31ECB" w:rsidRDefault="00D31ECB" w:rsidP="008F596B">
      <w:r>
        <w:separator/>
      </w:r>
    </w:p>
  </w:endnote>
  <w:endnote w:type="continuationSeparator" w:id="0">
    <w:p w14:paraId="269440AD" w14:textId="77777777" w:rsidR="00D31ECB" w:rsidRDefault="00D31ECB" w:rsidP="008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54319"/>
      <w:docPartObj>
        <w:docPartGallery w:val="Page Numbers (Bottom of Page)"/>
        <w:docPartUnique/>
      </w:docPartObj>
    </w:sdtPr>
    <w:sdtEndPr>
      <w:rPr>
        <w:noProof/>
      </w:rPr>
    </w:sdtEndPr>
    <w:sdtContent>
      <w:p w14:paraId="66B85156" w14:textId="77777777" w:rsidR="008F596B" w:rsidRDefault="008F596B">
        <w:pPr>
          <w:pStyle w:val="Footer"/>
          <w:jc w:val="center"/>
        </w:pPr>
        <w:r>
          <w:fldChar w:fldCharType="begin"/>
        </w:r>
        <w:r>
          <w:instrText xml:space="preserve"> PAGE   \* MERGEFORMAT </w:instrText>
        </w:r>
        <w:r>
          <w:fldChar w:fldCharType="separate"/>
        </w:r>
        <w:r w:rsidR="00D16689">
          <w:rPr>
            <w:noProof/>
          </w:rPr>
          <w:t>2</w:t>
        </w:r>
        <w:r>
          <w:rPr>
            <w:noProof/>
          </w:rPr>
          <w:fldChar w:fldCharType="end"/>
        </w:r>
      </w:p>
    </w:sdtContent>
  </w:sdt>
  <w:p w14:paraId="48153851" w14:textId="77777777" w:rsidR="008F596B" w:rsidRDefault="008F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141263"/>
      <w:docPartObj>
        <w:docPartGallery w:val="Page Numbers (Bottom of Page)"/>
        <w:docPartUnique/>
      </w:docPartObj>
    </w:sdtPr>
    <w:sdtEndPr>
      <w:rPr>
        <w:noProof/>
      </w:rPr>
    </w:sdtEndPr>
    <w:sdtContent>
      <w:p w14:paraId="154DDB91" w14:textId="77777777" w:rsidR="008F596B" w:rsidRDefault="008F596B">
        <w:pPr>
          <w:pStyle w:val="Footer"/>
          <w:jc w:val="center"/>
        </w:pPr>
        <w:r>
          <w:fldChar w:fldCharType="begin"/>
        </w:r>
        <w:r>
          <w:instrText xml:space="preserve"> PAGE   \* MERGEFORMAT </w:instrText>
        </w:r>
        <w:r>
          <w:fldChar w:fldCharType="separate"/>
        </w:r>
        <w:r w:rsidR="00D16689">
          <w:rPr>
            <w:noProof/>
          </w:rPr>
          <w:t>1</w:t>
        </w:r>
        <w:r>
          <w:rPr>
            <w:noProof/>
          </w:rPr>
          <w:fldChar w:fldCharType="end"/>
        </w:r>
      </w:p>
    </w:sdtContent>
  </w:sdt>
  <w:p w14:paraId="66ECF847" w14:textId="77777777" w:rsidR="008F596B" w:rsidRDefault="008F596B" w:rsidP="008F59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6128" w14:textId="77777777" w:rsidR="00D31ECB" w:rsidRDefault="00D31ECB" w:rsidP="008F596B">
      <w:r>
        <w:separator/>
      </w:r>
    </w:p>
  </w:footnote>
  <w:footnote w:type="continuationSeparator" w:id="0">
    <w:p w14:paraId="331F6C03" w14:textId="77777777" w:rsidR="00D31ECB" w:rsidRDefault="00D31ECB" w:rsidP="008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AF97" w14:textId="77777777" w:rsidR="008F596B" w:rsidRDefault="008F596B" w:rsidP="008F596B">
    <w:pPr>
      <w:pStyle w:val="Header"/>
      <w:jc w:val="center"/>
    </w:pPr>
    <w:r>
      <w:rPr>
        <w:noProof/>
      </w:rPr>
      <mc:AlternateContent>
        <mc:Choice Requires="wps">
          <w:drawing>
            <wp:anchor distT="0" distB="0" distL="114300" distR="114300" simplePos="0" relativeHeight="251660288" behindDoc="0" locked="0" layoutInCell="1" allowOverlap="1" wp14:anchorId="2359482F" wp14:editId="445CAD5F">
              <wp:simplePos x="0" y="0"/>
              <wp:positionH relativeFrom="column">
                <wp:posOffset>4865370</wp:posOffset>
              </wp:positionH>
              <wp:positionV relativeFrom="paragraph">
                <wp:posOffset>-13335</wp:posOffset>
              </wp:positionV>
              <wp:extent cx="1447800" cy="922720"/>
              <wp:effectExtent l="0" t="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2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8918" w14:textId="0EBCB9B2" w:rsidR="008F596B" w:rsidRDefault="00881571" w:rsidP="008F596B">
                          <w:r w:rsidRPr="00526BE0">
                            <w:rPr>
                              <w:rFonts w:ascii="Times" w:eastAsia="Times" w:hAnsi="Times"/>
                              <w:szCs w:val="20"/>
                            </w:rPr>
                            <w:object w:dxaOrig="5911" w:dyaOrig="3525" w14:anchorId="1E41D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6pt;height:65.9pt">
                                <v:imagedata r:id="rId1" o:title=""/>
                              </v:shape>
                              <o:OLEObject Type="Embed" ProgID="PBrush" ShapeID="_x0000_i1026" DrawAspect="Content" ObjectID="_1696321140" r:id="rId2"/>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9482F" id="_x0000_t202" coordsize="21600,21600" o:spt="202" path="m,l,21600r21600,l21600,xe">
              <v:stroke joinstyle="miter"/>
              <v:path gradientshapeok="t" o:connecttype="rect"/>
            </v:shapetype>
            <v:shape id="Text Box 3" o:spid="_x0000_s1026" type="#_x0000_t202" style="position:absolute;left:0;text-align:left;margin-left:383.1pt;margin-top:-1.05pt;width:114pt;height:7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" stroked="f">
              <v:textbox>
                <w:txbxContent>
                  <w:p w14:paraId="2AA78918" w14:textId="0EBCB9B2" w:rsidR="008F596B" w:rsidRDefault="00881571" w:rsidP="008F596B">
                    <w:r w:rsidRPr="00526BE0">
                      <w:rPr>
                        <w:rFonts w:ascii="Times" w:eastAsia="Times" w:hAnsi="Times"/>
                        <w:szCs w:val="20"/>
                      </w:rPr>
                      <w:object w:dxaOrig="5910" w:dyaOrig="3525" w14:anchorId="1E41D57A">
                        <v:shape id="_x0000_i1040" type="#_x0000_t75" style="width:112.6pt;height:65.9pt" o:ole="">
                          <v:imagedata r:id="rId3" o:title=""/>
                        </v:shape>
                        <o:OLEObject Type="Embed" ProgID="PBrush" ShapeID="_x0000_i1040" DrawAspect="Content" ObjectID="_1604753211" r:id="rId4"/>
                      </w:objec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635F931" wp14:editId="1FA5A704">
              <wp:simplePos x="0" y="0"/>
              <wp:positionH relativeFrom="column">
                <wp:posOffset>-180975</wp:posOffset>
              </wp:positionH>
              <wp:positionV relativeFrom="paragraph">
                <wp:posOffset>-323850</wp:posOffset>
              </wp:positionV>
              <wp:extent cx="4239895" cy="1180465"/>
              <wp:effectExtent l="0" t="0" r="825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18B6F" w14:textId="04C7FD2A" w:rsidR="008F596B" w:rsidRDefault="00881571" w:rsidP="008F596B">
                          <w:r>
                            <w:rPr>
                              <w:noProof/>
                            </w:rPr>
                            <w:drawing>
                              <wp:inline distT="0" distB="0" distL="0" distR="0" wp14:anchorId="6E61E7D9" wp14:editId="1FFFF969">
                                <wp:extent cx="3314700" cy="1428750"/>
                                <wp:effectExtent l="0" t="0" r="0" b="0"/>
                                <wp:docPr id="17" name="Picture 9" descr="nwh_sm_hrz_pos_rgb.png"/>
                                <wp:cNvGraphicFramePr/>
                                <a:graphic xmlns:a="http://schemas.openxmlformats.org/drawingml/2006/main">
                                  <a:graphicData uri="http://schemas.openxmlformats.org/drawingml/2006/picture">
                                    <pic:pic xmlns:pic="http://schemas.openxmlformats.org/drawingml/2006/picture">
                                      <pic:nvPicPr>
                                        <pic:cNvPr id="17" name="Picture 9" descr="nwh_sm_hrz_pos_rgb.png"/>
                                        <pic:cNvPicPr/>
                                      </pic:nvPicPr>
                                      <pic:blipFill>
                                        <a:blip r:embed="rId5"/>
                                        <a:stretch>
                                          <a:fillRect/>
                                        </a:stretch>
                                      </pic:blipFill>
                                      <pic:spPr>
                                        <a:xfrm>
                                          <a:off x="0" y="0"/>
                                          <a:ext cx="3314700" cy="142875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35F931" id="Text Box 2" o:spid="_x0000_s1027" type="#_x0000_t202" style="position:absolute;left:0;text-align:left;margin-left:-14.25pt;margin-top:-25.5pt;width:333.85pt;height:9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01ggIAABU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" stroked="f">
              <v:textbox style="mso-fit-shape-to-text:t">
                <w:txbxContent>
                  <w:p w14:paraId="44418B6F" w14:textId="04C7FD2A" w:rsidR="008F596B" w:rsidRDefault="00881571" w:rsidP="008F596B">
                    <w:r>
                      <w:rPr>
                        <w:noProof/>
                      </w:rPr>
                      <w:drawing>
                        <wp:inline distT="0" distB="0" distL="0" distR="0" wp14:anchorId="6E61E7D9" wp14:editId="1FFFF969">
                          <wp:extent cx="3314700" cy="1428750"/>
                          <wp:effectExtent l="0" t="0" r="0" b="0"/>
                          <wp:docPr id="17" name="Picture 9" descr="nwh_sm_hrz_pos_rgb.png"/>
                          <wp:cNvGraphicFramePr/>
                          <a:graphic xmlns:a="http://schemas.openxmlformats.org/drawingml/2006/main">
                            <a:graphicData uri="http://schemas.openxmlformats.org/drawingml/2006/picture">
                              <pic:pic xmlns:pic="http://schemas.openxmlformats.org/drawingml/2006/picture">
                                <pic:nvPicPr>
                                  <pic:cNvPr id="17" name="Picture 9" descr="nwh_sm_hrz_pos_rgb.png"/>
                                  <pic:cNvPicPr/>
                                </pic:nvPicPr>
                                <pic:blipFill>
                                  <a:blip r:embed="rId6"/>
                                  <a:stretch>
                                    <a:fillRect/>
                                  </a:stretch>
                                </pic:blipFill>
                                <pic:spPr>
                                  <a:xfrm>
                                    <a:off x="0" y="0"/>
                                    <a:ext cx="3314700" cy="1428750"/>
                                  </a:xfrm>
                                  <a:prstGeom prst="rect">
                                    <a:avLst/>
                                  </a:prstGeom>
                                </pic:spPr>
                              </pic:pic>
                            </a:graphicData>
                          </a:graphic>
                        </wp:inline>
                      </w:drawing>
                    </w:r>
                  </w:p>
                </w:txbxContent>
              </v:textbox>
            </v:shape>
          </w:pict>
        </mc:Fallback>
      </mc:AlternateContent>
    </w:r>
  </w:p>
  <w:p w14:paraId="6569FC9C" w14:textId="77777777" w:rsidR="008F596B" w:rsidRDefault="008F596B" w:rsidP="008F596B">
    <w:pPr>
      <w:pStyle w:val="Header"/>
    </w:pPr>
  </w:p>
  <w:p w14:paraId="2E0CD4D3" w14:textId="77777777" w:rsidR="008F596B" w:rsidRDefault="008F596B" w:rsidP="008F596B">
    <w:pPr>
      <w:pStyle w:val="Header"/>
    </w:pPr>
    <w:r>
      <w:t xml:space="preserve">                                                                                                                                             </w:t>
    </w:r>
  </w:p>
  <w:p w14:paraId="3D4D6890" w14:textId="77777777" w:rsidR="008F596B" w:rsidRDefault="008F596B" w:rsidP="008F596B">
    <w:pPr>
      <w:pStyle w:val="Header"/>
      <w:tabs>
        <w:tab w:val="clear" w:pos="4680"/>
        <w:tab w:val="clear" w:pos="9360"/>
        <w:tab w:val="left" w:pos="3043"/>
      </w:tabs>
    </w:pPr>
    <w:r>
      <w:tab/>
    </w:r>
  </w:p>
  <w:p w14:paraId="5DB121D8" w14:textId="73B0C37B" w:rsidR="008F596B" w:rsidRDefault="008F596B" w:rsidP="008F596B">
    <w:pPr>
      <w:pStyle w:val="Heading3"/>
      <w:spacing w:before="120"/>
      <w:jc w:val="center"/>
      <w:rPr>
        <w:rFonts w:ascii="Calibri" w:eastAsia="Arial Unicode MS" w:hAnsi="Calibri" w:cs="Calibri"/>
        <w:bCs w:val="0"/>
        <w:color w:val="245794"/>
        <w:sz w:val="20"/>
        <w:szCs w:val="18"/>
        <w:u w:color="245794"/>
        <w:lang w:val="de-DE"/>
      </w:rPr>
    </w:pPr>
  </w:p>
  <w:p w14:paraId="6F6C4AE2" w14:textId="7E48540B" w:rsidR="008F596B" w:rsidRDefault="00416E86" w:rsidP="008F596B">
    <w:pPr>
      <w:pStyle w:val="Heading3"/>
      <w:spacing w:before="0"/>
      <w:jc w:val="center"/>
    </w:pPr>
    <w:r>
      <w:rPr>
        <w:rFonts w:ascii="Arial" w:eastAsia="Arial" w:hAnsi="Arial" w:cs="Arial"/>
        <w:color w:val="245794"/>
        <w:sz w:val="20"/>
        <w:szCs w:val="20"/>
        <w:u w:color="245794"/>
        <w:lang w:val="de-DE"/>
      </w:rPr>
      <w:pict w14:anchorId="547A98E4">
        <v:shape id="_x0000_i1027" type="#_x0000_t75" style="width:540pt;height:6.25pt" o:hrpct="0" o:hralign="center" o:hr="t">
          <v:imagedata r:id="rId7" o:title="BD1515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D33"/>
    <w:multiLevelType w:val="hybridMultilevel"/>
    <w:tmpl w:val="3670C7C0"/>
    <w:lvl w:ilvl="0" w:tplc="785A7E78">
      <w:start w:val="1"/>
      <w:numFmt w:val="bullet"/>
      <w:lvlText w:val=""/>
      <w:lvlJc w:val="left"/>
      <w:pPr>
        <w:tabs>
          <w:tab w:val="num" w:pos="720"/>
        </w:tabs>
        <w:ind w:left="720" w:firstLine="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E356FA"/>
    <w:multiLevelType w:val="hybridMultilevel"/>
    <w:tmpl w:val="DFE4DC0C"/>
    <w:lvl w:ilvl="0" w:tplc="99888962">
      <w:start w:val="1"/>
      <w:numFmt w:val="decimal"/>
      <w:lvlText w:val="%1."/>
      <w:lvlJc w:val="left"/>
      <w:pPr>
        <w:tabs>
          <w:tab w:val="num" w:pos="-1440"/>
        </w:tabs>
        <w:ind w:left="-144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23"/>
    <w:rsid w:val="000444AE"/>
    <w:rsid w:val="000F26B5"/>
    <w:rsid w:val="0012409A"/>
    <w:rsid w:val="00141687"/>
    <w:rsid w:val="0015645E"/>
    <w:rsid w:val="00416E86"/>
    <w:rsid w:val="004259A5"/>
    <w:rsid w:val="00432BB3"/>
    <w:rsid w:val="00494561"/>
    <w:rsid w:val="004A24C8"/>
    <w:rsid w:val="004B38F7"/>
    <w:rsid w:val="0051576D"/>
    <w:rsid w:val="0053003C"/>
    <w:rsid w:val="005804DC"/>
    <w:rsid w:val="0062382E"/>
    <w:rsid w:val="00795205"/>
    <w:rsid w:val="007C37BF"/>
    <w:rsid w:val="0082195A"/>
    <w:rsid w:val="00881571"/>
    <w:rsid w:val="008A50C9"/>
    <w:rsid w:val="008B2537"/>
    <w:rsid w:val="008E75FC"/>
    <w:rsid w:val="008F596B"/>
    <w:rsid w:val="00926366"/>
    <w:rsid w:val="00952385"/>
    <w:rsid w:val="00962540"/>
    <w:rsid w:val="00974DDF"/>
    <w:rsid w:val="009D129F"/>
    <w:rsid w:val="00A32160"/>
    <w:rsid w:val="00AB1EB3"/>
    <w:rsid w:val="00BB0CCF"/>
    <w:rsid w:val="00BC53AA"/>
    <w:rsid w:val="00C66EE4"/>
    <w:rsid w:val="00D16689"/>
    <w:rsid w:val="00D31ECB"/>
    <w:rsid w:val="00DA57EC"/>
    <w:rsid w:val="00DD6A29"/>
    <w:rsid w:val="00E3638E"/>
    <w:rsid w:val="00E46200"/>
    <w:rsid w:val="00E548C0"/>
    <w:rsid w:val="00E904EB"/>
    <w:rsid w:val="00F053D3"/>
    <w:rsid w:val="00F90F68"/>
    <w:rsid w:val="00FA2B23"/>
    <w:rsid w:val="00FB1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06230D23"/>
  <w15:docId w15:val="{B0C9782A-34C1-45E8-A691-22B69B55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2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F59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2B23"/>
    <w:rPr>
      <w:color w:val="0000FF"/>
      <w:u w:val="single"/>
    </w:rPr>
  </w:style>
  <w:style w:type="paragraph" w:styleId="NormalWeb">
    <w:name w:val="Normal (Web)"/>
    <w:basedOn w:val="Normal"/>
    <w:uiPriority w:val="99"/>
    <w:rsid w:val="00FA2B23"/>
    <w:pPr>
      <w:spacing w:before="100" w:beforeAutospacing="1" w:after="100" w:afterAutospacing="1"/>
    </w:pPr>
  </w:style>
  <w:style w:type="paragraph" w:styleId="BalloonText">
    <w:name w:val="Balloon Text"/>
    <w:basedOn w:val="Normal"/>
    <w:link w:val="BalloonTextChar"/>
    <w:uiPriority w:val="99"/>
    <w:semiHidden/>
    <w:unhideWhenUsed/>
    <w:rsid w:val="008B2537"/>
    <w:rPr>
      <w:rFonts w:ascii="Tahoma" w:hAnsi="Tahoma" w:cs="Tahoma"/>
      <w:sz w:val="16"/>
      <w:szCs w:val="16"/>
    </w:rPr>
  </w:style>
  <w:style w:type="character" w:customStyle="1" w:styleId="BalloonTextChar">
    <w:name w:val="Balloon Text Char"/>
    <w:basedOn w:val="DefaultParagraphFont"/>
    <w:link w:val="BalloonText"/>
    <w:uiPriority w:val="99"/>
    <w:semiHidden/>
    <w:rsid w:val="008B2537"/>
    <w:rPr>
      <w:rFonts w:ascii="Tahoma" w:eastAsia="Times New Roman" w:hAnsi="Tahoma" w:cs="Tahoma"/>
      <w:sz w:val="16"/>
      <w:szCs w:val="16"/>
    </w:rPr>
  </w:style>
  <w:style w:type="paragraph" w:styleId="Header">
    <w:name w:val="header"/>
    <w:basedOn w:val="Normal"/>
    <w:link w:val="HeaderChar"/>
    <w:uiPriority w:val="99"/>
    <w:unhideWhenUsed/>
    <w:rsid w:val="008F596B"/>
    <w:pPr>
      <w:tabs>
        <w:tab w:val="center" w:pos="4680"/>
        <w:tab w:val="right" w:pos="9360"/>
      </w:tabs>
    </w:pPr>
  </w:style>
  <w:style w:type="character" w:customStyle="1" w:styleId="HeaderChar">
    <w:name w:val="Header Char"/>
    <w:basedOn w:val="DefaultParagraphFont"/>
    <w:link w:val="Header"/>
    <w:uiPriority w:val="99"/>
    <w:rsid w:val="008F59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96B"/>
    <w:pPr>
      <w:tabs>
        <w:tab w:val="center" w:pos="4680"/>
        <w:tab w:val="right" w:pos="9360"/>
      </w:tabs>
    </w:pPr>
  </w:style>
  <w:style w:type="character" w:customStyle="1" w:styleId="FooterChar">
    <w:name w:val="Footer Char"/>
    <w:basedOn w:val="DefaultParagraphFont"/>
    <w:link w:val="Footer"/>
    <w:uiPriority w:val="99"/>
    <w:rsid w:val="008F596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F596B"/>
    <w:rPr>
      <w:rFonts w:asciiTheme="majorHAnsi" w:eastAsiaTheme="majorEastAsia" w:hAnsiTheme="majorHAnsi" w:cstheme="majorBidi"/>
      <w:b/>
      <w:bCs/>
      <w:color w:val="4F81BD" w:themeColor="accent1"/>
      <w:sz w:val="24"/>
      <w:szCs w:val="24"/>
    </w:rPr>
  </w:style>
  <w:style w:type="paragraph" w:customStyle="1" w:styleId="Body">
    <w:name w:val="Body"/>
    <w:rsid w:val="008F596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styleId="CommentReference">
    <w:name w:val="annotation reference"/>
    <w:basedOn w:val="DefaultParagraphFont"/>
    <w:uiPriority w:val="99"/>
    <w:semiHidden/>
    <w:unhideWhenUsed/>
    <w:rsid w:val="00952385"/>
    <w:rPr>
      <w:sz w:val="16"/>
      <w:szCs w:val="16"/>
    </w:rPr>
  </w:style>
  <w:style w:type="paragraph" w:styleId="CommentText">
    <w:name w:val="annotation text"/>
    <w:basedOn w:val="Normal"/>
    <w:link w:val="CommentTextChar"/>
    <w:uiPriority w:val="99"/>
    <w:semiHidden/>
    <w:unhideWhenUsed/>
    <w:rsid w:val="00952385"/>
    <w:rPr>
      <w:sz w:val="20"/>
      <w:szCs w:val="20"/>
    </w:rPr>
  </w:style>
  <w:style w:type="character" w:customStyle="1" w:styleId="CommentTextChar">
    <w:name w:val="Comment Text Char"/>
    <w:basedOn w:val="DefaultParagraphFont"/>
    <w:link w:val="CommentText"/>
    <w:uiPriority w:val="99"/>
    <w:semiHidden/>
    <w:rsid w:val="009523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385"/>
    <w:rPr>
      <w:b/>
      <w:bCs/>
    </w:rPr>
  </w:style>
  <w:style w:type="character" w:customStyle="1" w:styleId="CommentSubjectChar">
    <w:name w:val="Comment Subject Char"/>
    <w:basedOn w:val="CommentTextChar"/>
    <w:link w:val="CommentSubject"/>
    <w:uiPriority w:val="99"/>
    <w:semiHidden/>
    <w:rsid w:val="009523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8923">
      <w:bodyDiv w:val="1"/>
      <w:marLeft w:val="0"/>
      <w:marRight w:val="0"/>
      <w:marTop w:val="0"/>
      <w:marBottom w:val="0"/>
      <w:divBdr>
        <w:top w:val="none" w:sz="0" w:space="0" w:color="auto"/>
        <w:left w:val="none" w:sz="0" w:space="0" w:color="auto"/>
        <w:bottom w:val="none" w:sz="0" w:space="0" w:color="auto"/>
        <w:right w:val="none" w:sz="0" w:space="0" w:color="auto"/>
      </w:divBdr>
    </w:div>
    <w:div w:id="1542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attis@nsh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3.gif"/><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eturkel</dc:creator>
  <cp:lastModifiedBy>Whearty, Kayla</cp:lastModifiedBy>
  <cp:revision>2</cp:revision>
  <dcterms:created xsi:type="dcterms:W3CDTF">2021-10-21T15:33:00Z</dcterms:created>
  <dcterms:modified xsi:type="dcterms:W3CDTF">2021-10-21T15:33:00Z</dcterms:modified>
</cp:coreProperties>
</file>